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3230">
      <w:pPr>
        <w:pStyle w:val="Title"/>
      </w:pPr>
      <w:r>
        <w:t>Common</w:t>
      </w:r>
      <w:r>
        <w:rPr>
          <w:b w:val="0"/>
          <w:bCs w:val="0"/>
        </w:rPr>
        <w:t xml:space="preserve"> </w:t>
      </w:r>
      <w:r>
        <w:t>Form 31-- ORDER FOR ACCOUNT AND INQUIRY</w:t>
      </w:r>
    </w:p>
    <w:p w:rsidR="00000000" w:rsidRDefault="00223230">
      <w:pPr>
        <w:jc w:val="center"/>
        <w:rPr>
          <w:b/>
          <w:bCs/>
        </w:rPr>
      </w:pPr>
    </w:p>
    <w:p w:rsidR="00000000" w:rsidRDefault="00223230">
      <w:pPr>
        <w:tabs>
          <w:tab w:val="left" w:pos="2880"/>
          <w:tab w:val="left" w:pos="5220"/>
        </w:tabs>
        <w:ind w:right="-54"/>
      </w:pPr>
      <w:r>
        <w:rPr>
          <w:b/>
          <w:bCs/>
        </w:rPr>
        <w:t>Judicial Officer(s):</w:t>
      </w:r>
      <w:r>
        <w:rPr>
          <w:b/>
          <w:bCs/>
        </w:rPr>
        <w:tab/>
      </w:r>
      <w:r>
        <w:t>The Honourable Justice</w:t>
      </w:r>
      <w:r>
        <w:tab/>
        <w:t>…………………………………………….</w:t>
      </w:r>
    </w:p>
    <w:p w:rsidR="00000000" w:rsidRDefault="00223230">
      <w:pPr>
        <w:tabs>
          <w:tab w:val="left" w:pos="2880"/>
          <w:tab w:val="left" w:pos="5220"/>
        </w:tabs>
        <w:ind w:right="-54"/>
      </w:pPr>
      <w:r>
        <w:tab/>
        <w:t xml:space="preserve">His/Her Honour Judge </w:t>
      </w:r>
      <w:r>
        <w:tab/>
        <w:t>…………………………………………….</w:t>
      </w:r>
    </w:p>
    <w:p w:rsidR="00000000" w:rsidRDefault="00223230">
      <w:pPr>
        <w:tabs>
          <w:tab w:val="left" w:pos="5760"/>
        </w:tabs>
        <w:ind w:right="-54"/>
        <w:rPr>
          <w:i/>
          <w:iCs/>
        </w:rPr>
      </w:pPr>
      <w:r>
        <w:tab/>
      </w:r>
      <w:r>
        <w:rPr>
          <w:i/>
          <w:iCs/>
        </w:rPr>
        <w:t>[Master of the Supreme Court]</w:t>
      </w:r>
    </w:p>
    <w:p w:rsidR="00000000" w:rsidRDefault="00223230">
      <w:pPr>
        <w:tabs>
          <w:tab w:val="left" w:pos="2880"/>
          <w:tab w:val="left" w:pos="5220"/>
        </w:tabs>
        <w:ind w:right="-54"/>
        <w:rPr>
          <w:b/>
          <w:bCs/>
        </w:rPr>
      </w:pPr>
      <w:r>
        <w:tab/>
        <w:t xml:space="preserve">Master </w:t>
      </w:r>
      <w:r>
        <w:tab/>
        <w:t>…………………………………………….</w:t>
      </w:r>
    </w:p>
    <w:p w:rsidR="00000000" w:rsidRDefault="00223230"/>
    <w:p w:rsidR="00000000" w:rsidRDefault="00223230">
      <w:pPr>
        <w:ind w:left="2835" w:firstLine="567"/>
      </w:pPr>
    </w:p>
    <w:p w:rsidR="00000000" w:rsidRDefault="00223230">
      <w:pPr>
        <w:tabs>
          <w:tab w:val="left" w:pos="288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223230"/>
    <w:p w:rsidR="00000000" w:rsidRDefault="00223230">
      <w:pPr>
        <w:tabs>
          <w:tab w:val="left" w:pos="2880"/>
        </w:tabs>
      </w:pPr>
      <w:r>
        <w:rPr>
          <w:b/>
          <w:bCs/>
        </w:rPr>
        <w:t>Date of order:</w:t>
      </w:r>
      <w:r>
        <w:rPr>
          <w:b/>
          <w:bCs/>
        </w:rPr>
        <w:tab/>
      </w:r>
      <w:r>
        <w:t>………………………………</w:t>
      </w:r>
      <w:r>
        <w:rPr>
          <w:i/>
          <w:iCs/>
        </w:rPr>
        <w:t>[DD/MM/YYYY]</w:t>
      </w:r>
    </w:p>
    <w:p w:rsidR="00000000" w:rsidRDefault="00223230"/>
    <w:p w:rsidR="00000000" w:rsidRDefault="00223230">
      <w:pPr>
        <w:tabs>
          <w:tab w:val="left" w:pos="2880"/>
        </w:tabs>
      </w:pPr>
      <w:r>
        <w:rPr>
          <w:b/>
          <w:bCs/>
        </w:rPr>
        <w:t>Appearances:</w:t>
      </w:r>
      <w:r>
        <w:rPr>
          <w:b/>
          <w:bCs/>
        </w:rPr>
        <w:tab/>
      </w:r>
      <w:r>
        <w:t>…</w:t>
      </w:r>
      <w:r>
        <w:t>……………………………Solicitor/Counsel for the Plaintiff(s)</w:t>
      </w:r>
    </w:p>
    <w:p w:rsidR="00000000" w:rsidRDefault="00223230">
      <w:pPr>
        <w:tabs>
          <w:tab w:val="left" w:pos="2880"/>
        </w:tabs>
        <w:ind w:right="-234"/>
      </w:pPr>
      <w:r>
        <w:tab/>
        <w:t>………………………………Solicitor/Counsel for the Defendant(s)</w:t>
      </w:r>
    </w:p>
    <w:p w:rsidR="00000000" w:rsidRDefault="00223230">
      <w:pPr>
        <w:tabs>
          <w:tab w:val="left" w:pos="2880"/>
        </w:tabs>
      </w:pPr>
      <w:r>
        <w:tab/>
        <w:t>………………………………Solicitor/Counsel for</w:t>
      </w:r>
      <w:r>
        <w:rPr>
          <w:i/>
          <w:iCs/>
        </w:rPr>
        <w:t xml:space="preserve"> [Other Parties]</w:t>
      </w:r>
    </w:p>
    <w:p w:rsidR="00000000" w:rsidRDefault="00223230"/>
    <w:p w:rsidR="00000000" w:rsidRDefault="00223230">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223230"/>
    <w:p w:rsidR="00000000" w:rsidRDefault="00223230">
      <w:r>
        <w:rPr>
          <w:i/>
          <w:iCs/>
        </w:rPr>
        <w:t>[By Consent</w:t>
      </w:r>
      <w:r>
        <w:rPr>
          <w:b/>
          <w:bCs/>
          <w:i/>
          <w:iCs/>
        </w:rPr>
        <w:t xml:space="preserve">] </w:t>
      </w:r>
      <w:r>
        <w:rPr>
          <w:b/>
          <w:bCs/>
        </w:rPr>
        <w:t>THE COURT ORDERS that:</w:t>
      </w:r>
    </w:p>
    <w:p w:rsidR="00000000" w:rsidRDefault="00223230"/>
    <w:p w:rsidR="00000000" w:rsidRDefault="00223230">
      <w:r>
        <w:t>1.</w:t>
      </w:r>
      <w:r>
        <w:tab/>
      </w:r>
      <w:r>
        <w:t>The following inquiry and account be made and taken:</w:t>
      </w:r>
    </w:p>
    <w:p w:rsidR="00000000" w:rsidRDefault="00223230"/>
    <w:p w:rsidR="00000000" w:rsidRDefault="00223230">
      <w:pPr>
        <w:tabs>
          <w:tab w:val="left" w:pos="1080"/>
        </w:tabs>
        <w:ind w:left="1080" w:right="-54" w:hanging="513"/>
      </w:pPr>
      <w:r>
        <w:t>(a)</w:t>
      </w:r>
      <w:r>
        <w:tab/>
        <w:t>an enquiry as to what advertising space in the publication known as "…………………" has since [</w:t>
      </w:r>
      <w:r>
        <w:rPr>
          <w:i/>
          <w:iCs/>
        </w:rPr>
        <w:t>DD/MM/YYYY</w:t>
      </w:r>
      <w:r>
        <w:t>] to the date of this order been sold or contracted to be sold by the Defendant (s) and to whom and</w:t>
      </w:r>
      <w:r>
        <w:t xml:space="preserve"> for what price or prices and upon what terms and otherwise generally as to what transactions have during the period referred to been entered into by the Defendant (s) pursuant to the provisions of the agreement in writing dated [</w:t>
      </w:r>
      <w:r>
        <w:rPr>
          <w:i/>
          <w:iCs/>
        </w:rPr>
        <w:t>DD/MM/YYYY</w:t>
      </w:r>
      <w:r>
        <w:t>] referred to in</w:t>
      </w:r>
      <w:r>
        <w:t xml:space="preserve"> the statement claim [</w:t>
      </w:r>
      <w:r>
        <w:rPr>
          <w:i/>
          <w:iCs/>
        </w:rPr>
        <w:t>OR, as the case may require, setting out precisely the scope which the inquiry is to cover</w:t>
      </w:r>
      <w:r>
        <w:t>]; and</w:t>
      </w:r>
    </w:p>
    <w:p w:rsidR="00000000" w:rsidRDefault="00223230">
      <w:pPr>
        <w:ind w:left="567"/>
      </w:pPr>
    </w:p>
    <w:p w:rsidR="00000000" w:rsidRDefault="00223230">
      <w:pPr>
        <w:tabs>
          <w:tab w:val="left" w:pos="1080"/>
        </w:tabs>
        <w:ind w:left="1080" w:hanging="513"/>
      </w:pPr>
      <w:r>
        <w:t>(b)</w:t>
      </w:r>
      <w:r>
        <w:tab/>
        <w:t>an account of all receipts and payments with regard to monies got in by the Defendant(s) for or on behalf of the Plaintiff (s) since</w:t>
      </w:r>
      <w:r>
        <w:t xml:space="preserve"> [</w:t>
      </w:r>
      <w:r>
        <w:rPr>
          <w:i/>
          <w:iCs/>
        </w:rPr>
        <w:t>DD/MM/YYYY</w:t>
      </w:r>
      <w:r>
        <w:t xml:space="preserve">] up to the date of this order pursuant to the terms of the agreement referred to in subparagraph (a) and further as to all sums paid by the Defendant (s) to or on behalf of the Plaintiff (s) and which pursuant to the agreement are properly to </w:t>
      </w:r>
      <w:r>
        <w:t>be taken into account against the Plaintiff (s) [</w:t>
      </w:r>
      <w:r>
        <w:rPr>
          <w:i/>
          <w:iCs/>
        </w:rPr>
        <w:t>OR, as case may require, setting out precisely the period to be covered by and matters to be included in the account</w:t>
      </w:r>
      <w:r>
        <w:t>].</w:t>
      </w:r>
    </w:p>
    <w:p w:rsidR="00000000" w:rsidRDefault="00223230">
      <w:pPr>
        <w:ind w:left="567"/>
      </w:pPr>
    </w:p>
    <w:p w:rsidR="00000000" w:rsidRDefault="00223230">
      <w:pPr>
        <w:pStyle w:val="BodyText2"/>
      </w:pPr>
      <w:r>
        <w:t>2.</w:t>
      </w:r>
      <w:r>
        <w:tab/>
        <w:t>Such inquiry and account be made and taken by a Master reserving liberty to the Mast</w:t>
      </w:r>
      <w:r>
        <w:t>er, if thought fit, to appoint an expert to take and report on the said account.</w:t>
      </w:r>
    </w:p>
    <w:p w:rsidR="00000000" w:rsidRDefault="00223230"/>
    <w:p w:rsidR="00000000" w:rsidRDefault="00223230">
      <w:pPr>
        <w:ind w:left="540" w:hanging="540"/>
      </w:pPr>
      <w:r>
        <w:t>3.</w:t>
      </w:r>
      <w:r>
        <w:tab/>
        <w:t>The costs of the application and this order the costs in the cause.</w:t>
      </w:r>
    </w:p>
    <w:p w:rsidR="00000000" w:rsidRDefault="00223230">
      <w:pPr>
        <w:ind w:left="540" w:hanging="540"/>
      </w:pPr>
    </w:p>
    <w:p w:rsidR="00000000" w:rsidRDefault="00223230">
      <w:pPr>
        <w:ind w:left="540" w:hanging="540"/>
      </w:pPr>
      <w:r>
        <w:t>4.</w:t>
      </w:r>
      <w:r>
        <w:tab/>
        <w:t>Further consideration of the application be adjourned.</w:t>
      </w:r>
    </w:p>
    <w:p w:rsidR="00000000" w:rsidRDefault="00223230"/>
    <w:p w:rsidR="00000000" w:rsidRDefault="00223230">
      <w:pPr>
        <w:numPr>
          <w:ilvl w:val="0"/>
          <w:numId w:val="3"/>
        </w:numPr>
        <w:tabs>
          <w:tab w:val="num" w:pos="540"/>
        </w:tabs>
      </w:pPr>
      <w:r>
        <w:t>The Plaintiff (s) be at liberty to apply</w:t>
      </w:r>
      <w:r>
        <w:t xml:space="preserve"> in chambers as to any balance which may appear upon the taking of the said account to be due to the Plaintiff (s) and generally as to the relief  claimed in the action.</w:t>
      </w:r>
    </w:p>
    <w:p w:rsidR="00000000" w:rsidRDefault="00223230"/>
    <w:p w:rsidR="00000000" w:rsidRDefault="00223230"/>
    <w:p w:rsidR="00000000" w:rsidRDefault="00223230">
      <w:pPr>
        <w:tabs>
          <w:tab w:val="left" w:pos="3060"/>
        </w:tabs>
      </w:pPr>
      <w:r>
        <w:t>[</w:t>
      </w:r>
      <w:r>
        <w:rPr>
          <w:i/>
          <w:iCs/>
        </w:rPr>
        <w:t>Reproduction of Court Seal</w:t>
      </w:r>
      <w:r>
        <w:t>]</w:t>
      </w:r>
      <w:r>
        <w:tab/>
        <w:t>This order is authenticated by……………………………..</w:t>
      </w:r>
    </w:p>
    <w:p w:rsidR="00000000" w:rsidRDefault="00223230">
      <w:pPr>
        <w:tabs>
          <w:tab w:val="left" w:pos="6660"/>
        </w:tabs>
      </w:pPr>
      <w:r>
        <w:tab/>
        <w:t>for Regist</w:t>
      </w:r>
      <w:r>
        <w:t>rar</w:t>
      </w:r>
    </w:p>
    <w:p w:rsidR="00000000" w:rsidRDefault="00223230"/>
    <w:p w:rsidR="00000000" w:rsidRDefault="00223230">
      <w:pPr>
        <w:tabs>
          <w:tab w:val="left" w:pos="3060"/>
        </w:tabs>
      </w:pPr>
      <w:r>
        <w:tab/>
        <w:t>Computer File Reference………………………………….</w:t>
      </w:r>
    </w:p>
    <w:sectPr w:rsidR="00000000">
      <w:headerReference w:type="default" r:id="rId7"/>
      <w:pgSz w:w="11907" w:h="16840" w:code="9"/>
      <w:pgMar w:top="1021" w:right="964" w:bottom="737"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23230">
      <w:r>
        <w:separator/>
      </w:r>
    </w:p>
  </w:endnote>
  <w:endnote w:type="continuationSeparator" w:id="0">
    <w:p w:rsidR="00000000" w:rsidRDefault="00223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23230">
      <w:r>
        <w:separator/>
      </w:r>
    </w:p>
  </w:footnote>
  <w:footnote w:type="continuationSeparator" w:id="0">
    <w:p w:rsidR="00000000" w:rsidRDefault="00223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323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223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0C7052"/>
    <w:lvl w:ilvl="0">
      <w:start w:val="1"/>
      <w:numFmt w:val="decimal"/>
      <w:lvlText w:val="%1."/>
      <w:lvlJc w:val="left"/>
      <w:pPr>
        <w:tabs>
          <w:tab w:val="num" w:pos="360"/>
        </w:tabs>
        <w:ind w:left="360" w:hanging="360"/>
      </w:pPr>
    </w:lvl>
  </w:abstractNum>
  <w:abstractNum w:abstractNumId="1">
    <w:nsid w:val="FFFFFF89"/>
    <w:multiLevelType w:val="singleLevel"/>
    <w:tmpl w:val="A81474DA"/>
    <w:lvl w:ilvl="0">
      <w:start w:val="1"/>
      <w:numFmt w:val="bullet"/>
      <w:lvlText w:val=""/>
      <w:lvlJc w:val="left"/>
      <w:pPr>
        <w:tabs>
          <w:tab w:val="num" w:pos="360"/>
        </w:tabs>
        <w:ind w:left="360" w:hanging="360"/>
      </w:pPr>
      <w:rPr>
        <w:rFonts w:ascii="Symbol" w:hAnsi="Symbol" w:hint="default"/>
      </w:rPr>
    </w:lvl>
  </w:abstractNum>
  <w:abstractNum w:abstractNumId="2">
    <w:nsid w:val="68AA1E22"/>
    <w:multiLevelType w:val="hybridMultilevel"/>
    <w:tmpl w:val="86C25140"/>
    <w:lvl w:ilvl="0" w:tplc="5552B09A">
      <w:start w:val="5"/>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23230"/>
    <w:rsid w:val="002232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8924D-315F-41AC-97CD-8603DD2BFFF4}"/>
</file>

<file path=customXml/itemProps2.xml><?xml version="1.0" encoding="utf-8"?>
<ds:datastoreItem xmlns:ds="http://schemas.openxmlformats.org/officeDocument/2006/customXml" ds:itemID="{E5208C3A-0896-46F6-AC1E-41152DFFAF76}"/>
</file>

<file path=customXml/itemProps3.xml><?xml version="1.0" encoding="utf-8"?>
<ds:datastoreItem xmlns:ds="http://schemas.openxmlformats.org/officeDocument/2006/customXml" ds:itemID="{A2088823-63B4-4CDA-B445-E249BF595F2D}"/>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Common Form 31-- ORDER FOR ACCOUNT AND INQUIRY</vt:lpstr>
    </vt:vector>
  </TitlesOfParts>
  <Company>South Australian Government</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31 - ORDER FOR ACCOUNT AND INQUIRY</dc:title>
  <dc:creator>Courts Administration Authority</dc:creator>
  <cp:lastModifiedBy>kisbac</cp:lastModifiedBy>
  <cp:revision>2</cp:revision>
  <cp:lastPrinted>1996-03-05T04:52:00Z</cp:lastPrinted>
  <dcterms:created xsi:type="dcterms:W3CDTF">2012-05-28T23:45:00Z</dcterms:created>
  <dcterms:modified xsi:type="dcterms:W3CDTF">2012-05-28T23:45:00Z</dcterms:modified>
</cp:coreProperties>
</file>